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7750" w:rsidRPr="006315E0" w:rsidRDefault="006D69B7" w:rsidP="006D69B7">
      <w:pPr>
        <w:jc w:val="center"/>
        <w:rPr>
          <w:rFonts w:ascii="Calibri" w:hAnsi="Calibri"/>
          <w:b/>
          <w:i/>
          <w:color w:val="7030A0"/>
          <w:sz w:val="36"/>
          <w:szCs w:val="36"/>
          <w:lang w:val="ru-RU"/>
        </w:rPr>
      </w:pPr>
      <w:bookmarkStart w:id="0" w:name="_GoBack"/>
      <w:bookmarkEnd w:id="0"/>
      <w:r w:rsidRPr="006D69B7">
        <w:rPr>
          <w:rFonts w:ascii="Cambria" w:hAnsi="Cambria" w:cs="Cambria"/>
          <w:b/>
          <w:i/>
          <w:color w:val="7030A0"/>
          <w:sz w:val="36"/>
          <w:szCs w:val="36"/>
          <w:lang w:val="ru-RU"/>
        </w:rPr>
        <w:t>Консультация</w:t>
      </w:r>
      <w:r w:rsidRPr="006D69B7">
        <w:rPr>
          <w:rFonts w:ascii="Bernard MT Condensed" w:hAnsi="Bernard MT Condensed"/>
          <w:b/>
          <w:i/>
          <w:color w:val="7030A0"/>
          <w:sz w:val="36"/>
          <w:szCs w:val="36"/>
          <w:lang w:val="ru-RU"/>
        </w:rPr>
        <w:t xml:space="preserve"> </w:t>
      </w:r>
      <w:r w:rsidRPr="006D69B7">
        <w:rPr>
          <w:rFonts w:ascii="Cambria" w:hAnsi="Cambria" w:cs="Cambria"/>
          <w:b/>
          <w:i/>
          <w:color w:val="7030A0"/>
          <w:sz w:val="36"/>
          <w:szCs w:val="36"/>
          <w:lang w:val="ru-RU"/>
        </w:rPr>
        <w:t>для</w:t>
      </w:r>
      <w:r w:rsidRPr="006D69B7">
        <w:rPr>
          <w:rFonts w:ascii="Bernard MT Condensed" w:hAnsi="Bernard MT Condensed"/>
          <w:b/>
          <w:i/>
          <w:color w:val="7030A0"/>
          <w:sz w:val="36"/>
          <w:szCs w:val="36"/>
          <w:lang w:val="ru-RU"/>
        </w:rPr>
        <w:t xml:space="preserve"> </w:t>
      </w:r>
      <w:r w:rsidRPr="006D69B7">
        <w:rPr>
          <w:rFonts w:ascii="Cambria" w:hAnsi="Cambria" w:cs="Cambria"/>
          <w:b/>
          <w:i/>
          <w:color w:val="7030A0"/>
          <w:sz w:val="36"/>
          <w:szCs w:val="36"/>
          <w:lang w:val="ru-RU"/>
        </w:rPr>
        <w:t>родителей</w:t>
      </w:r>
      <w:r w:rsidRPr="006D69B7">
        <w:rPr>
          <w:rFonts w:ascii="Bernard MT Condensed" w:hAnsi="Bernard MT Condensed"/>
          <w:b/>
          <w:i/>
          <w:color w:val="7030A0"/>
          <w:sz w:val="36"/>
          <w:szCs w:val="36"/>
          <w:lang w:val="ru-RU"/>
        </w:rPr>
        <w:t xml:space="preserve"> </w:t>
      </w:r>
    </w:p>
    <w:p w:rsidR="006315E0" w:rsidRPr="006315E0" w:rsidRDefault="00227750" w:rsidP="006D69B7">
      <w:pPr>
        <w:jc w:val="center"/>
        <w:rPr>
          <w:rFonts w:ascii="Calibri" w:hAnsi="Calibri"/>
          <w:b/>
          <w:i/>
          <w:color w:val="7030A0"/>
          <w:sz w:val="36"/>
          <w:szCs w:val="36"/>
          <w:lang w:val="ru-RU"/>
        </w:rPr>
      </w:pPr>
      <w:proofErr w:type="gramStart"/>
      <w:r>
        <w:rPr>
          <w:rFonts w:ascii="Bernard MT Condensed" w:hAnsi="Bernard MT Condensed"/>
          <w:b/>
          <w:i/>
          <w:color w:val="7030A0"/>
          <w:sz w:val="36"/>
          <w:szCs w:val="36"/>
          <w:lang w:val="ru-RU"/>
        </w:rPr>
        <w:t>«</w:t>
      </w:r>
      <w:r w:rsidRPr="006315E0">
        <w:rPr>
          <w:rFonts w:ascii="Calibri" w:hAnsi="Calibri"/>
          <w:b/>
          <w:i/>
          <w:color w:val="7030A0"/>
          <w:sz w:val="36"/>
          <w:szCs w:val="36"/>
          <w:lang w:val="ru-RU"/>
        </w:rPr>
        <w:t xml:space="preserve"> </w:t>
      </w:r>
      <w:r w:rsidR="006D69B7" w:rsidRPr="006D69B7">
        <w:rPr>
          <w:rFonts w:ascii="Cambria" w:hAnsi="Cambria" w:cs="Cambria"/>
          <w:b/>
          <w:i/>
          <w:color w:val="7030A0"/>
          <w:sz w:val="36"/>
          <w:szCs w:val="36"/>
          <w:lang w:val="ru-RU"/>
        </w:rPr>
        <w:t>Волшебные</w:t>
      </w:r>
      <w:proofErr w:type="gramEnd"/>
      <w:r w:rsidR="006D69B7" w:rsidRPr="006D69B7">
        <w:rPr>
          <w:rFonts w:ascii="Bernard MT Condensed" w:hAnsi="Bernard MT Condensed"/>
          <w:b/>
          <w:i/>
          <w:color w:val="7030A0"/>
          <w:sz w:val="36"/>
          <w:szCs w:val="36"/>
          <w:lang w:val="ru-RU"/>
        </w:rPr>
        <w:t xml:space="preserve"> </w:t>
      </w:r>
      <w:r w:rsidR="006D69B7" w:rsidRPr="006D69B7">
        <w:rPr>
          <w:rFonts w:ascii="Cambria" w:hAnsi="Cambria" w:cs="Cambria"/>
          <w:b/>
          <w:i/>
          <w:color w:val="7030A0"/>
          <w:sz w:val="36"/>
          <w:szCs w:val="36"/>
          <w:lang w:val="ru-RU"/>
        </w:rPr>
        <w:t>Счетные</w:t>
      </w:r>
      <w:r w:rsidR="006D69B7" w:rsidRPr="006D69B7">
        <w:rPr>
          <w:rFonts w:ascii="Bernard MT Condensed" w:hAnsi="Bernard MT Condensed"/>
          <w:b/>
          <w:i/>
          <w:color w:val="7030A0"/>
          <w:sz w:val="36"/>
          <w:szCs w:val="36"/>
          <w:lang w:val="ru-RU"/>
        </w:rPr>
        <w:t xml:space="preserve"> </w:t>
      </w:r>
      <w:r w:rsidR="006D69B7" w:rsidRPr="006D69B7">
        <w:rPr>
          <w:rFonts w:ascii="Cambria" w:hAnsi="Cambria" w:cs="Cambria"/>
          <w:b/>
          <w:i/>
          <w:color w:val="7030A0"/>
          <w:sz w:val="36"/>
          <w:szCs w:val="36"/>
          <w:lang w:val="ru-RU"/>
        </w:rPr>
        <w:t>палочки</w:t>
      </w:r>
      <w:r w:rsidR="006D69B7" w:rsidRPr="006D69B7">
        <w:rPr>
          <w:rFonts w:ascii="Bernard MT Condensed" w:hAnsi="Bernard MT Condensed"/>
          <w:b/>
          <w:i/>
          <w:color w:val="7030A0"/>
          <w:sz w:val="36"/>
          <w:szCs w:val="36"/>
          <w:lang w:val="ru-RU"/>
        </w:rPr>
        <w:t>».</w:t>
      </w:r>
    </w:p>
    <w:p w:rsidR="00227750" w:rsidRDefault="00227750" w:rsidP="00227750">
      <w:pPr>
        <w:jc w:val="left"/>
        <w:rPr>
          <w:b/>
          <w:i/>
          <w:color w:val="7030A0"/>
          <w:sz w:val="28"/>
          <w:szCs w:val="28"/>
          <w:lang w:val="ru-RU"/>
        </w:rPr>
      </w:pPr>
    </w:p>
    <w:p w:rsidR="00227750" w:rsidRPr="00227750" w:rsidRDefault="00227750" w:rsidP="00227750">
      <w:pPr>
        <w:jc w:val="left"/>
        <w:rPr>
          <w:sz w:val="28"/>
          <w:szCs w:val="28"/>
          <w:lang w:val="ru-RU"/>
        </w:rPr>
      </w:pPr>
      <w:r w:rsidRPr="00227750">
        <w:rPr>
          <w:sz w:val="28"/>
          <w:szCs w:val="28"/>
          <w:lang w:val="ru-RU"/>
        </w:rPr>
        <w:t>Счетные палочки – это довольно известный дидактический материал. Их можно использовать для обучения ребенка математике, для развития мыслительных операций и мелкой моторики. Чтобы ребёнок успешно освоил начальную программу предматематического образования, он должен логически мыслить, уметь зрительно соотносить один предмет с другим, сравнивать предметы между собой.</w:t>
      </w:r>
    </w:p>
    <w:p w:rsidR="00227750" w:rsidRPr="00227750" w:rsidRDefault="00227750" w:rsidP="00227750">
      <w:pPr>
        <w:jc w:val="left"/>
        <w:rPr>
          <w:sz w:val="28"/>
          <w:szCs w:val="28"/>
          <w:lang w:val="ru-RU"/>
        </w:rPr>
      </w:pPr>
      <w:r w:rsidRPr="00227750">
        <w:rPr>
          <w:sz w:val="28"/>
          <w:szCs w:val="28"/>
          <w:lang w:val="ru-RU"/>
        </w:rPr>
        <w:t>Работа с палочками позволяет перевести практические, внешние действия во внутренний план, создать полное, отчётливое представление о понятии, отработать навык счёта, измерения, вычисления.</w:t>
      </w:r>
    </w:p>
    <w:p w:rsidR="00227750" w:rsidRPr="00227750" w:rsidRDefault="00227750" w:rsidP="00227750">
      <w:pPr>
        <w:jc w:val="left"/>
        <w:rPr>
          <w:sz w:val="28"/>
          <w:szCs w:val="28"/>
          <w:lang w:val="ru-RU"/>
        </w:rPr>
      </w:pPr>
      <w:r w:rsidRPr="00227750">
        <w:rPr>
          <w:sz w:val="28"/>
          <w:szCs w:val="28"/>
          <w:lang w:val="ru-RU"/>
        </w:rPr>
        <w:t>Задания могут быть такими:</w:t>
      </w:r>
    </w:p>
    <w:p w:rsidR="00227750" w:rsidRPr="00227750" w:rsidRDefault="00227750" w:rsidP="00227750">
      <w:pPr>
        <w:jc w:val="left"/>
        <w:rPr>
          <w:sz w:val="28"/>
          <w:szCs w:val="28"/>
          <w:lang w:val="ru-RU"/>
        </w:rPr>
      </w:pPr>
      <w:r w:rsidRPr="00227750">
        <w:rPr>
          <w:sz w:val="28"/>
          <w:szCs w:val="28"/>
          <w:lang w:val="ru-RU"/>
        </w:rPr>
        <w:t>1. В свободной форме нарисовать рисунок палочками.</w:t>
      </w:r>
    </w:p>
    <w:p w:rsidR="00227750" w:rsidRPr="00227750" w:rsidRDefault="00227750" w:rsidP="00227750">
      <w:pPr>
        <w:jc w:val="left"/>
        <w:rPr>
          <w:sz w:val="28"/>
          <w:szCs w:val="28"/>
          <w:lang w:val="ru-RU"/>
        </w:rPr>
      </w:pPr>
      <w:r w:rsidRPr="00227750">
        <w:rPr>
          <w:sz w:val="28"/>
          <w:szCs w:val="28"/>
          <w:lang w:val="ru-RU"/>
        </w:rPr>
        <w:t>2. Выложить самостоятельно предложенный рисунок, цифры, буквы, фигуры.</w:t>
      </w:r>
    </w:p>
    <w:p w:rsidR="00227750" w:rsidRPr="00227750" w:rsidRDefault="00227750" w:rsidP="00227750">
      <w:pPr>
        <w:jc w:val="left"/>
        <w:rPr>
          <w:sz w:val="28"/>
          <w:szCs w:val="28"/>
          <w:lang w:val="ru-RU"/>
        </w:rPr>
      </w:pPr>
      <w:r w:rsidRPr="00227750">
        <w:rPr>
          <w:sz w:val="28"/>
          <w:szCs w:val="28"/>
          <w:lang w:val="ru-RU"/>
        </w:rPr>
        <w:t xml:space="preserve">3. Можно предложить ребенку сосчитать количество палочек, из которых выполнена фигура. А если фигура выполнена из разноцветных палочек, то сосчитать палочки каждого цвета и ответить, палочек какого цвета больше. Если ребенок еще мал, то </w:t>
      </w:r>
      <w:r w:rsidRPr="00227750">
        <w:rPr>
          <w:sz w:val="28"/>
          <w:szCs w:val="28"/>
          <w:lang w:val="ru-RU"/>
        </w:rPr>
        <w:lastRenderedPageBreak/>
        <w:t>палочки – хороший материал, чтобы объяснить понятие «количество», «много», «мало».</w:t>
      </w:r>
    </w:p>
    <w:p w:rsidR="00227750" w:rsidRPr="00227750" w:rsidRDefault="00227750" w:rsidP="00227750">
      <w:pPr>
        <w:jc w:val="left"/>
        <w:rPr>
          <w:sz w:val="28"/>
          <w:szCs w:val="28"/>
          <w:lang w:val="ru-RU"/>
        </w:rPr>
      </w:pPr>
      <w:r w:rsidRPr="00227750">
        <w:rPr>
          <w:sz w:val="28"/>
          <w:szCs w:val="28"/>
          <w:lang w:val="ru-RU"/>
        </w:rPr>
        <w:t>4. Еще одним дополнительным заданием для ребёнка может стать преобразование одной фигуры в другую с помощью добавления или отнимания счётных палочек. Затем можно попросить ребёнка сосчитать углы (острые и тупые), входящие в заданную фигуру; самому придумать и сложить фигуру.</w:t>
      </w:r>
    </w:p>
    <w:p w:rsidR="00227750" w:rsidRPr="00227750" w:rsidRDefault="00227750" w:rsidP="00227750">
      <w:pPr>
        <w:jc w:val="left"/>
        <w:rPr>
          <w:sz w:val="28"/>
          <w:szCs w:val="28"/>
          <w:lang w:val="ru-RU"/>
        </w:rPr>
      </w:pPr>
      <w:r w:rsidRPr="00227750">
        <w:rPr>
          <w:sz w:val="28"/>
          <w:szCs w:val="28"/>
          <w:lang w:val="ru-RU"/>
        </w:rPr>
        <w:t>5."Познавательные дорожки". Уже к двум годам ребенок знакомится с понятиями "широкий"/ "узкий", "длинный"/ "короткий". Это можно сделать, выкладывая дорожки из счетных палочек. Покажите малышу, как можно из палочек сложить широкую или длинную дорожку. Кладем палочки рядом — одна к другой — дорожка получается широкой, но короткой. А если приставлять одну палочку к кончику другой — дорожка получится длинной-предлинной, но узкой. Берем одну палочку — это короткая дорожка. Приставляем к ней другую палочку — дорожка стала длиннее. Еще одну — дорожка стала еще длиннее. Так можно знакомить ребенка с понятиями "короткий", "длинный", "самый длинный", "самый короткий". Ребенок будет видеть, что чем больше палочек в дорожке, тем длиннее она получается. А если использовать палочки вместе с пластилином, то можно знакомить ребенка с понятиями "высокий" — "низкий".</w:t>
      </w:r>
    </w:p>
    <w:p w:rsidR="00227750" w:rsidRPr="00227750" w:rsidRDefault="00227750" w:rsidP="00227750">
      <w:pPr>
        <w:jc w:val="left"/>
        <w:rPr>
          <w:sz w:val="28"/>
          <w:szCs w:val="28"/>
          <w:lang w:val="ru-RU"/>
        </w:rPr>
      </w:pPr>
    </w:p>
    <w:p w:rsidR="00DD53DC" w:rsidRDefault="00227750" w:rsidP="00227750">
      <w:pPr>
        <w:jc w:val="left"/>
        <w:rPr>
          <w:sz w:val="28"/>
          <w:szCs w:val="28"/>
          <w:lang w:val="ru-RU"/>
        </w:rPr>
      </w:pPr>
      <w:r w:rsidRPr="00227750">
        <w:rPr>
          <w:sz w:val="28"/>
          <w:szCs w:val="28"/>
          <w:lang w:val="ru-RU"/>
        </w:rPr>
        <w:t>6.Раскладываем по цвету. Примерно в том же возрасте можно начинать учить малыша сортировать палочки по цветам. Для начала выберите палочки двух цветов и покажите, как их можно разложить на две разные кучки. Можете предложить ребенку разложить палочки по коробкам или пакетикам. Когда малыш научится справляться с заданием, добавьте палочки еще одного цвета. Такая игра развивает сенсорное восприятие, умение сравнивать, находить сходство и различия, знакомит малыша с логическими операциями анализа и синтеза на элементарном уровне.</w:t>
      </w:r>
    </w:p>
    <w:p w:rsidR="00DD53DC" w:rsidRDefault="00DD53DC" w:rsidP="00DD53DC">
      <w:pPr>
        <w:rPr>
          <w:sz w:val="28"/>
          <w:szCs w:val="28"/>
          <w:lang w:val="ru-RU"/>
        </w:rPr>
      </w:pPr>
    </w:p>
    <w:p w:rsidR="00227750" w:rsidRDefault="00DD53DC" w:rsidP="00DD53DC">
      <w:pPr>
        <w:rPr>
          <w:noProof/>
          <w:lang w:val="ru-RU" w:eastAsia="ru-RU"/>
        </w:rPr>
      </w:pPr>
      <w:r w:rsidRPr="00DD53DC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ds02.infourok.ru/uploads/ex/1088/000603f7-7d035392/img9.jpg" style="width:417.6pt;height:309.6pt;visibility:visible">
            <v:imagedata r:id="rId4" o:title="img9"/>
          </v:shape>
        </w:pict>
      </w:r>
    </w:p>
    <w:p w:rsidR="00DD53DC" w:rsidRDefault="00DD53DC" w:rsidP="00DD53DC">
      <w:pPr>
        <w:rPr>
          <w:noProof/>
          <w:lang w:val="ru-RU" w:eastAsia="ru-RU"/>
        </w:rPr>
      </w:pPr>
    </w:p>
    <w:p w:rsidR="00DD53DC" w:rsidRDefault="00DD53DC" w:rsidP="00DD53DC">
      <w:pPr>
        <w:rPr>
          <w:noProof/>
          <w:lang w:val="ru-RU" w:eastAsia="ru-RU"/>
        </w:rPr>
      </w:pPr>
    </w:p>
    <w:p w:rsidR="006315E0" w:rsidRDefault="00DD53DC" w:rsidP="00DD53DC">
      <w:pPr>
        <w:rPr>
          <w:sz w:val="28"/>
          <w:szCs w:val="28"/>
          <w:lang w:val="ru-RU"/>
        </w:rPr>
      </w:pPr>
      <w:r w:rsidRPr="00DD53DC">
        <w:rPr>
          <w:noProof/>
          <w:lang w:val="ru-RU" w:eastAsia="ru-RU"/>
        </w:rPr>
        <w:pict>
          <v:shape id="Рисунок 8" o:spid="_x0000_i1026" type="#_x0000_t75" alt="https://ds05.infourok.ru/uploads/ex/0041/00157088-7a4f776c/hello_html_76445360.jpg" style="width:417.6pt;height:309.6pt;visibility:visible">
            <v:imagedata r:id="rId5" o:title="hello_html_76445360"/>
          </v:shape>
        </w:pict>
      </w:r>
    </w:p>
    <w:p w:rsidR="006315E0" w:rsidRPr="006315E0" w:rsidRDefault="006315E0" w:rsidP="006315E0">
      <w:pPr>
        <w:rPr>
          <w:sz w:val="28"/>
          <w:szCs w:val="28"/>
          <w:lang w:val="ru-RU"/>
        </w:rPr>
      </w:pPr>
    </w:p>
    <w:p w:rsidR="006315E0" w:rsidRPr="006315E0" w:rsidRDefault="006315E0" w:rsidP="006315E0">
      <w:pPr>
        <w:rPr>
          <w:sz w:val="28"/>
          <w:szCs w:val="28"/>
          <w:lang w:val="ru-RU"/>
        </w:rPr>
      </w:pPr>
    </w:p>
    <w:p w:rsidR="006315E0" w:rsidRPr="006315E0" w:rsidRDefault="006315E0" w:rsidP="006315E0">
      <w:pPr>
        <w:rPr>
          <w:sz w:val="28"/>
          <w:szCs w:val="28"/>
          <w:lang w:val="ru-RU"/>
        </w:rPr>
      </w:pPr>
    </w:p>
    <w:p w:rsidR="006315E0" w:rsidRPr="006315E0" w:rsidRDefault="006315E0" w:rsidP="006315E0">
      <w:pPr>
        <w:jc w:val="center"/>
        <w:rPr>
          <w:color w:val="7030A0"/>
          <w:sz w:val="40"/>
          <w:szCs w:val="40"/>
          <w:lang w:val="ru-RU"/>
        </w:rPr>
      </w:pPr>
      <w:r w:rsidRPr="006315E0">
        <w:rPr>
          <w:color w:val="7030A0"/>
          <w:sz w:val="40"/>
          <w:szCs w:val="40"/>
          <w:lang w:val="ru-RU"/>
        </w:rPr>
        <w:t>Фантазируйте вместе малышом</w:t>
      </w:r>
      <w:r>
        <w:rPr>
          <w:color w:val="7030A0"/>
          <w:sz w:val="40"/>
          <w:szCs w:val="40"/>
          <w:lang w:val="ru-RU"/>
        </w:rPr>
        <w:t>!!!</w:t>
      </w:r>
    </w:p>
    <w:p w:rsidR="006315E0" w:rsidRPr="006315E0" w:rsidRDefault="006315E0" w:rsidP="006315E0">
      <w:pPr>
        <w:rPr>
          <w:sz w:val="28"/>
          <w:szCs w:val="28"/>
          <w:lang w:val="ru-RU"/>
        </w:rPr>
      </w:pPr>
    </w:p>
    <w:p w:rsidR="00DD53DC" w:rsidRPr="006315E0" w:rsidRDefault="00DD53DC" w:rsidP="006315E0">
      <w:pPr>
        <w:rPr>
          <w:rFonts w:hint="eastAsia"/>
          <w:sz w:val="28"/>
          <w:szCs w:val="28"/>
          <w:lang w:val="ru-RU"/>
        </w:rPr>
      </w:pPr>
    </w:p>
    <w:sectPr w:rsidR="00DD53DC" w:rsidRPr="006315E0" w:rsidSect="00227750">
      <w:pgSz w:w="11906" w:h="16838"/>
      <w:pgMar w:top="1440" w:right="1800" w:bottom="1440" w:left="180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17A5D"/>
    <w:rsid w:val="00227750"/>
    <w:rsid w:val="006315E0"/>
    <w:rsid w:val="006D69B7"/>
    <w:rsid w:val="00CC211E"/>
    <w:rsid w:val="00D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50C61421-FCD2-4E91-B5FD-34FA01F9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dcterms:created xsi:type="dcterms:W3CDTF">2021-09-21T09:19:00Z</dcterms:created>
  <dcterms:modified xsi:type="dcterms:W3CDTF">2021-09-21T09:19:00Z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